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C6" w:rsidRPr="00D17FF6" w:rsidRDefault="00E356C6" w:rsidP="00E356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17FF6">
        <w:rPr>
          <w:rFonts w:ascii="Times New Roman" w:hAnsi="Times New Roman"/>
          <w:b/>
          <w:sz w:val="24"/>
          <w:szCs w:val="24"/>
        </w:rPr>
        <w:t>Пояснительная записка</w:t>
      </w:r>
      <w:r>
        <w:rPr>
          <w:rFonts w:ascii="Times New Roman" w:hAnsi="Times New Roman"/>
          <w:b/>
          <w:sz w:val="24"/>
          <w:szCs w:val="24"/>
        </w:rPr>
        <w:t xml:space="preserve"> по литературному чтению </w:t>
      </w:r>
    </w:p>
    <w:p w:rsidR="00E356C6" w:rsidRPr="00D17FF6" w:rsidRDefault="00E356C6" w:rsidP="00E356C6">
      <w:pPr>
        <w:pStyle w:val="a3"/>
        <w:spacing w:before="0" w:beforeAutospacing="0" w:after="0" w:afterAutospacing="0"/>
      </w:pPr>
      <w:r w:rsidRPr="00D17FF6">
        <w:t xml:space="preserve">         Рабочая  программа  по литературному чтению для 2 класса разработана на основе следующих  нормативных документах, регламентирующих деятельность учителя предметника:</w:t>
      </w:r>
    </w:p>
    <w:p w:rsidR="00E356C6" w:rsidRPr="00D17FF6" w:rsidRDefault="00E356C6" w:rsidP="00E356C6">
      <w:pPr>
        <w:pStyle w:val="a3"/>
        <w:spacing w:before="0" w:beforeAutospacing="0" w:after="0" w:afterAutospacing="0"/>
      </w:pPr>
      <w:r w:rsidRPr="00D17FF6">
        <w:t>1.Федерального закона от 29.12.2012 № 273 – ФЗ «Об образовании в Российской Федерации»;</w:t>
      </w:r>
    </w:p>
    <w:p w:rsidR="00E356C6" w:rsidRPr="00D17FF6" w:rsidRDefault="00E356C6" w:rsidP="00E356C6">
      <w:pPr>
        <w:pStyle w:val="a3"/>
        <w:spacing w:before="0" w:beforeAutospacing="0" w:after="0" w:afterAutospacing="0"/>
      </w:pPr>
      <w:r w:rsidRPr="00D17FF6">
        <w:t>2. Закона РТ от 22.07.2013 № 68 –ЗРТ «Об образовании»</w:t>
      </w:r>
    </w:p>
    <w:p w:rsidR="00E356C6" w:rsidRPr="00D17FF6" w:rsidRDefault="00E356C6" w:rsidP="00E356C6">
      <w:pPr>
        <w:pStyle w:val="a3"/>
        <w:spacing w:before="0" w:beforeAutospacing="0" w:after="0" w:afterAutospacing="0"/>
      </w:pPr>
      <w:r w:rsidRPr="00D17FF6">
        <w:t>3. ФГОС НОО (утвержден приказом минобрнауки России от 6 октября 2009 г. № 373);</w:t>
      </w:r>
    </w:p>
    <w:p w:rsidR="00E356C6" w:rsidRPr="00D17FF6" w:rsidRDefault="00E356C6" w:rsidP="00E356C6">
      <w:pPr>
        <w:pStyle w:val="a3"/>
        <w:spacing w:before="0" w:beforeAutospacing="0" w:after="0" w:afterAutospacing="0"/>
      </w:pPr>
      <w:r w:rsidRPr="00D17FF6">
        <w:t>4. Основной образовательной программы начального общего образования МБОУ «Школа № 117» Авиастроительного района города Казани</w:t>
      </w:r>
    </w:p>
    <w:p w:rsidR="00E356C6" w:rsidRPr="00D17FF6" w:rsidRDefault="00E356C6" w:rsidP="00E356C6">
      <w:pPr>
        <w:pStyle w:val="a3"/>
        <w:spacing w:before="0" w:beforeAutospacing="0" w:after="0" w:afterAutospacing="0"/>
      </w:pPr>
      <w:r w:rsidRPr="00D17FF6">
        <w:t>5. Примерной программы по учебным предметам «Перспектива» (Москва «Просвещение», 2010 г.)</w:t>
      </w:r>
    </w:p>
    <w:p w:rsidR="00E356C6" w:rsidRPr="00D17FF6" w:rsidRDefault="00E356C6" w:rsidP="00E356C6">
      <w:pPr>
        <w:pStyle w:val="a3"/>
        <w:spacing w:before="0" w:beforeAutospacing="0" w:after="0" w:afterAutospacing="0"/>
      </w:pPr>
      <w:r w:rsidRPr="00D17FF6">
        <w:t>6. Федерального перечня учебников, рекомендованных (допущенных) к использованию в образовательном процессе в образовательных учреждениях ( приказ № 253 от 31 марта 2014 года)</w:t>
      </w:r>
    </w:p>
    <w:p w:rsidR="00E356C6" w:rsidRPr="00D17FF6" w:rsidRDefault="00E356C6" w:rsidP="00E356C6">
      <w:pPr>
        <w:pStyle w:val="a3"/>
        <w:spacing w:before="0" w:beforeAutospacing="0" w:after="0" w:afterAutospacing="0"/>
      </w:pPr>
      <w:r w:rsidRPr="00D17FF6">
        <w:t xml:space="preserve">7. Учебного плана МБОУ «Школа №117» Авиастроительного района города Казани </w:t>
      </w:r>
    </w:p>
    <w:p w:rsidR="00E356C6" w:rsidRPr="00D17FF6" w:rsidRDefault="00E356C6" w:rsidP="00E356C6">
      <w:pPr>
        <w:pStyle w:val="a3"/>
        <w:spacing w:before="0" w:beforeAutospacing="0" w:after="0" w:afterAutospacing="0"/>
      </w:pPr>
      <w:r w:rsidRPr="00D17FF6">
        <w:t xml:space="preserve">8.Годового календарного учебного графика МБОУ « Школа № 117» </w:t>
      </w:r>
    </w:p>
    <w:p w:rsidR="00E356C6" w:rsidRDefault="00E356C6" w:rsidP="00E356C6">
      <w:pPr>
        <w:pStyle w:val="a3"/>
        <w:spacing w:before="0" w:beforeAutospacing="0" w:after="0" w:afterAutospacing="0"/>
      </w:pPr>
      <w:r w:rsidRPr="00D17FF6">
        <w:t>9.УМК: программы Л.Ф.Климанова, Л.А. Виноградская, В.Г. Горецкий, М:</w:t>
      </w:r>
      <w:r>
        <w:t xml:space="preserve"> </w:t>
      </w:r>
      <w:r w:rsidRPr="00D17FF6">
        <w:t>«Просвещение» 2015г.</w:t>
      </w:r>
    </w:p>
    <w:p w:rsidR="00E356C6" w:rsidRPr="00D17FF6" w:rsidRDefault="00E356C6" w:rsidP="00E356C6">
      <w:pPr>
        <w:pStyle w:val="a3"/>
        <w:spacing w:before="0" w:beforeAutospacing="0" w:after="0" w:afterAutospacing="0"/>
      </w:pPr>
    </w:p>
    <w:p w:rsidR="00E356C6" w:rsidRPr="00C372F3" w:rsidRDefault="00E356C6" w:rsidP="00E356C6">
      <w:pPr>
        <w:widowControl w:val="0"/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72F3">
        <w:rPr>
          <w:rFonts w:ascii="Times New Roman" w:eastAsia="Times New Roman" w:hAnsi="Times New Roman"/>
          <w:b/>
          <w:sz w:val="24"/>
          <w:szCs w:val="24"/>
          <w:lang w:eastAsia="ru-RU"/>
        </w:rPr>
        <w:t>В соответствии с    учебным планом   школы рабочая прог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рамма «Литературное чтение</w:t>
      </w:r>
      <w:r w:rsidRPr="00C372F3">
        <w:rPr>
          <w:rFonts w:ascii="Times New Roman" w:eastAsia="Times New Roman" w:hAnsi="Times New Roman"/>
          <w:b/>
          <w:sz w:val="24"/>
          <w:szCs w:val="24"/>
          <w:lang w:eastAsia="ru-RU"/>
        </w:rPr>
        <w:t>» в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 2 классе составлена из расчета 3 ч в неделю, (35 недель</w:t>
      </w:r>
      <w:r w:rsidRPr="00C372F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). </w:t>
      </w:r>
    </w:p>
    <w:p w:rsidR="00E356C6" w:rsidRDefault="00E356C6" w:rsidP="00E356C6">
      <w:pPr>
        <w:spacing w:after="0" w:line="240" w:lineRule="auto"/>
        <w:ind w:left="284" w:firstLine="283"/>
        <w:jc w:val="center"/>
        <w:rPr>
          <w:rFonts w:ascii="Times New Roman" w:hAnsi="Times New Roman"/>
          <w:b/>
          <w:sz w:val="24"/>
          <w:szCs w:val="24"/>
        </w:rPr>
      </w:pPr>
    </w:p>
    <w:p w:rsidR="00E356C6" w:rsidRDefault="00E356C6" w:rsidP="00E356C6">
      <w:pPr>
        <w:spacing w:after="0" w:line="240" w:lineRule="auto"/>
        <w:ind w:left="284" w:firstLine="283"/>
        <w:jc w:val="center"/>
        <w:rPr>
          <w:rFonts w:ascii="Times New Roman" w:hAnsi="Times New Roman"/>
          <w:b/>
          <w:sz w:val="24"/>
          <w:szCs w:val="24"/>
        </w:rPr>
      </w:pPr>
      <w:r w:rsidRPr="00D17FF6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E356C6" w:rsidRDefault="00E356C6" w:rsidP="00E356C6">
      <w:pPr>
        <w:spacing w:after="0" w:line="240" w:lineRule="auto"/>
        <w:ind w:left="284" w:firstLine="283"/>
        <w:jc w:val="center"/>
        <w:rPr>
          <w:rFonts w:ascii="Times New Roman" w:hAnsi="Times New Roman"/>
          <w:b/>
          <w:sz w:val="24"/>
          <w:szCs w:val="24"/>
        </w:rPr>
      </w:pPr>
    </w:p>
    <w:p w:rsidR="00E356C6" w:rsidRPr="00E356C6" w:rsidRDefault="00E356C6" w:rsidP="00E356C6">
      <w:pPr>
        <w:pStyle w:val="Default"/>
        <w:spacing w:line="360" w:lineRule="auto"/>
        <w:ind w:firstLine="720"/>
        <w:jc w:val="both"/>
        <w:rPr>
          <w:rFonts w:cs="Times New Roman"/>
          <w:color w:val="000000" w:themeColor="text1"/>
          <w:szCs w:val="28"/>
        </w:rPr>
      </w:pPr>
      <w:r w:rsidRPr="00E356C6">
        <w:rPr>
          <w:rFonts w:cs="Times New Roman"/>
          <w:color w:val="000000" w:themeColor="text1"/>
          <w:szCs w:val="28"/>
        </w:rPr>
        <w:t>Содержание литературного чтения представлено в программе следующими разделами:</w:t>
      </w:r>
    </w:p>
    <w:p w:rsidR="00E356C6" w:rsidRPr="00E356C6" w:rsidRDefault="00E356C6" w:rsidP="00E356C6">
      <w:pPr>
        <w:pStyle w:val="CM1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  <w:szCs w:val="28"/>
        </w:rPr>
      </w:pPr>
      <w:r w:rsidRPr="00E356C6">
        <w:rPr>
          <w:rFonts w:ascii="Times New Roman" w:hAnsi="Times New Roman" w:cs="Times New Roman"/>
          <w:bCs/>
          <w:color w:val="000000" w:themeColor="text1"/>
          <w:szCs w:val="28"/>
        </w:rPr>
        <w:t xml:space="preserve">Виды речевой деятельности. Культура речевого общения. </w:t>
      </w:r>
    </w:p>
    <w:p w:rsidR="00E356C6" w:rsidRPr="00E356C6" w:rsidRDefault="00E356C6" w:rsidP="00E356C6">
      <w:pPr>
        <w:pStyle w:val="Default"/>
        <w:widowControl w:val="0"/>
        <w:numPr>
          <w:ilvl w:val="0"/>
          <w:numId w:val="1"/>
        </w:numPr>
        <w:suppressAutoHyphens w:val="0"/>
        <w:autoSpaceDN w:val="0"/>
        <w:adjustRightInd w:val="0"/>
        <w:spacing w:line="360" w:lineRule="auto"/>
        <w:jc w:val="both"/>
        <w:rPr>
          <w:rFonts w:cs="Times New Roman"/>
          <w:bCs/>
          <w:color w:val="000000" w:themeColor="text1"/>
          <w:szCs w:val="28"/>
        </w:rPr>
      </w:pPr>
      <w:r w:rsidRPr="00E356C6">
        <w:rPr>
          <w:rFonts w:cs="Times New Roman"/>
          <w:bCs/>
          <w:color w:val="000000" w:themeColor="text1"/>
          <w:szCs w:val="28"/>
        </w:rPr>
        <w:t>Виды работы с текстом. Коммуникативно-познавательная деятельность.</w:t>
      </w:r>
    </w:p>
    <w:p w:rsidR="00E356C6" w:rsidRPr="00E356C6" w:rsidRDefault="00E356C6" w:rsidP="00E356C6">
      <w:pPr>
        <w:pStyle w:val="Default"/>
        <w:widowControl w:val="0"/>
        <w:numPr>
          <w:ilvl w:val="0"/>
          <w:numId w:val="1"/>
        </w:numPr>
        <w:suppressAutoHyphens w:val="0"/>
        <w:autoSpaceDN w:val="0"/>
        <w:adjustRightInd w:val="0"/>
        <w:spacing w:line="360" w:lineRule="auto"/>
        <w:jc w:val="both"/>
        <w:rPr>
          <w:rFonts w:cs="Times New Roman"/>
          <w:bCs/>
          <w:color w:val="000000" w:themeColor="text1"/>
          <w:szCs w:val="28"/>
        </w:rPr>
      </w:pPr>
      <w:r w:rsidRPr="00E356C6">
        <w:rPr>
          <w:rFonts w:cs="Times New Roman"/>
          <w:bCs/>
          <w:color w:val="000000" w:themeColor="text1"/>
          <w:szCs w:val="28"/>
        </w:rPr>
        <w:t xml:space="preserve">Работа с художественным произведением. Эстетическая и духовно-нравственная деятельность. </w:t>
      </w:r>
    </w:p>
    <w:p w:rsidR="00E356C6" w:rsidRPr="00E356C6" w:rsidRDefault="00E356C6" w:rsidP="00E356C6">
      <w:pPr>
        <w:pStyle w:val="Default"/>
        <w:widowControl w:val="0"/>
        <w:numPr>
          <w:ilvl w:val="0"/>
          <w:numId w:val="1"/>
        </w:numPr>
        <w:suppressAutoHyphens w:val="0"/>
        <w:autoSpaceDN w:val="0"/>
        <w:adjustRightInd w:val="0"/>
        <w:spacing w:line="360" w:lineRule="auto"/>
        <w:jc w:val="both"/>
        <w:rPr>
          <w:rFonts w:cs="Times New Roman"/>
          <w:bCs/>
          <w:color w:val="000000" w:themeColor="text1"/>
          <w:szCs w:val="28"/>
        </w:rPr>
      </w:pPr>
      <w:r w:rsidRPr="00E356C6">
        <w:rPr>
          <w:rFonts w:cs="Times New Roman"/>
          <w:bCs/>
          <w:color w:val="000000" w:themeColor="text1"/>
          <w:szCs w:val="28"/>
        </w:rPr>
        <w:t>Круг детского чтения. Культура читательской деятельности.</w:t>
      </w:r>
    </w:p>
    <w:p w:rsidR="00E356C6" w:rsidRPr="00E356C6" w:rsidRDefault="00E356C6" w:rsidP="00E356C6">
      <w:pPr>
        <w:pStyle w:val="Default"/>
        <w:spacing w:line="360" w:lineRule="auto"/>
        <w:ind w:firstLine="720"/>
        <w:jc w:val="both"/>
        <w:rPr>
          <w:rFonts w:cs="Times New Roman"/>
          <w:bCs/>
          <w:color w:val="000000" w:themeColor="text1"/>
          <w:szCs w:val="28"/>
        </w:rPr>
      </w:pPr>
      <w:r w:rsidRPr="00E356C6">
        <w:rPr>
          <w:rFonts w:cs="Times New Roman"/>
          <w:bCs/>
          <w:color w:val="000000" w:themeColor="text1"/>
          <w:szCs w:val="28"/>
        </w:rPr>
        <w:t xml:space="preserve">Первый раздел программы — «Виды речевой деятельности. Культура речевого общения» — </w:t>
      </w:r>
      <w:r w:rsidRPr="00E356C6">
        <w:rPr>
          <w:rFonts w:cs="Times New Roman"/>
          <w:color w:val="000000" w:themeColor="text1"/>
          <w:szCs w:val="28"/>
        </w:rPr>
        <w:t>ориентирован на</w:t>
      </w:r>
      <w:r w:rsidRPr="00E356C6">
        <w:rPr>
          <w:rFonts w:cs="Times New Roman"/>
          <w:bCs/>
          <w:color w:val="000000" w:themeColor="text1"/>
          <w:szCs w:val="28"/>
        </w:rPr>
        <w:t xml:space="preserve"> совершенствование всех видов коммуникативно-речевой деятельности: умений читать и писать, слушать и говорить, использовать различные виды речевой деятельности в разных ситуациях общения.</w:t>
      </w:r>
    </w:p>
    <w:p w:rsidR="00E356C6" w:rsidRPr="00E356C6" w:rsidRDefault="00E356C6" w:rsidP="00E356C6">
      <w:pPr>
        <w:pStyle w:val="CM13"/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E356C6">
        <w:rPr>
          <w:rFonts w:ascii="Times New Roman" w:hAnsi="Times New Roman" w:cs="Times New Roman"/>
          <w:color w:val="000000" w:themeColor="text1"/>
          <w:szCs w:val="28"/>
        </w:rPr>
        <w:t xml:space="preserve">Программа предусматривает поэтапное формирование навыка чтения: от громко-речевой формы (чтение вслух) до чтения про себя, которое как умственное действие протекает во внутреннем плане. От плавного слогового чтения вслух учащиеся постепенно переходят к </w:t>
      </w:r>
      <w:r w:rsidRPr="00E356C6">
        <w:rPr>
          <w:rFonts w:ascii="Times New Roman" w:hAnsi="Times New Roman" w:cs="Times New Roman"/>
          <w:color w:val="000000" w:themeColor="text1"/>
          <w:szCs w:val="28"/>
        </w:rPr>
        <w:lastRenderedPageBreak/>
        <w:t>активному освоению приёмов целостного (синтетического) чтения в пределах слова (чтение целыми словами). Затем они овладевают умением интонационно объединять слова в словосочетания и предложения, упражняются в темповом чтении, которое обеспечивает лучшее понимание прочитанного, осваивают смысловое чтение, наращивают скорость чтения (беглое чтение), овладевают чтением про себя. В программе указаны ориентировочные нормы скорости чтения, от которой зависит понимание прочитанного текста и, как следствие, успеваемость ребёнка по всем другим предметам в начальной и средней школе. Обучающиеся, окончившие начальную школу, должны читать не менее 70—80 слов в минуту. Такая скорость позволит им чувствовать себя уверенно и комфортно, поможет извлекать смысловую информацию при самостоятельном чтении и работе с учебными текстами.</w:t>
      </w:r>
    </w:p>
    <w:p w:rsidR="00E356C6" w:rsidRPr="00E356C6" w:rsidRDefault="00E356C6" w:rsidP="00E356C6">
      <w:pPr>
        <w:spacing w:line="360" w:lineRule="auto"/>
        <w:ind w:firstLine="720"/>
        <w:jc w:val="both"/>
        <w:rPr>
          <w:rFonts w:ascii="Times New Roman" w:hAnsi="Times New Roman"/>
          <w:color w:val="000000" w:themeColor="text1"/>
          <w:szCs w:val="28"/>
        </w:rPr>
      </w:pPr>
      <w:r w:rsidRPr="00E356C6">
        <w:rPr>
          <w:rFonts w:ascii="Times New Roman" w:hAnsi="Times New Roman"/>
          <w:color w:val="000000" w:themeColor="text1"/>
          <w:szCs w:val="28"/>
        </w:rPr>
        <w:t>Содержание курса включает формирование умения слушать речь (высказывание), основой которого являются внимание к речи собеседника, способность её анализировать, выделять главное, задавать уточняющие вопросы.</w:t>
      </w:r>
    </w:p>
    <w:p w:rsidR="00E356C6" w:rsidRPr="00E356C6" w:rsidRDefault="00E356C6" w:rsidP="00E356C6">
      <w:pPr>
        <w:pStyle w:val="CM1"/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E356C6">
        <w:rPr>
          <w:rFonts w:ascii="Times New Roman" w:hAnsi="Times New Roman" w:cs="Times New Roman"/>
          <w:color w:val="000000" w:themeColor="text1"/>
          <w:szCs w:val="28"/>
        </w:rPr>
        <w:t>Развитие умения говорить (высказывать своё мнение, задавать вопросы и отвечать на них, вести диалог и строить монолог) обеспечивается включением в содержание литературного чтения материала о правилах речевого этикета, ситуациях и условиях общения (кто, что и кому говорит? как и зачем?). Обучающиеся учатся ставить перед собой цель (что я хочу сказать?), корректировать и контролировать своё высказывание, оценивать его, терпеливо выслушивать других, проявляя уважение к мнению собеседника.</w:t>
      </w:r>
    </w:p>
    <w:p w:rsidR="00E356C6" w:rsidRPr="00E356C6" w:rsidRDefault="00E356C6" w:rsidP="00E356C6">
      <w:pPr>
        <w:pStyle w:val="CM1"/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E356C6">
        <w:rPr>
          <w:rFonts w:ascii="Times New Roman" w:hAnsi="Times New Roman" w:cs="Times New Roman"/>
          <w:color w:val="000000" w:themeColor="text1"/>
          <w:szCs w:val="28"/>
        </w:rPr>
        <w:t xml:space="preserve">Большое внимание в программе уделяется развитию умения писать. На уроках литературного чтения учащиеся будут учиться создавать собственные тексты, писать изложения и небольшие сочинения (описание, рассуждение, повествование) на основе прочитанных текстов. </w:t>
      </w:r>
    </w:p>
    <w:p w:rsidR="00E356C6" w:rsidRPr="00E356C6" w:rsidRDefault="00E356C6" w:rsidP="00E356C6">
      <w:pPr>
        <w:spacing w:line="360" w:lineRule="auto"/>
        <w:ind w:firstLine="720"/>
        <w:jc w:val="both"/>
        <w:rPr>
          <w:rFonts w:ascii="Times New Roman" w:hAnsi="Times New Roman"/>
          <w:color w:val="000000" w:themeColor="text1"/>
          <w:szCs w:val="28"/>
        </w:rPr>
      </w:pPr>
      <w:r w:rsidRPr="00E356C6">
        <w:rPr>
          <w:rFonts w:ascii="Times New Roman" w:hAnsi="Times New Roman"/>
          <w:color w:val="000000" w:themeColor="text1"/>
          <w:szCs w:val="28"/>
        </w:rPr>
        <w:t xml:space="preserve">Программа обеспечивает развитие выразительности устной и письменной речи, совершенствование умений слушать и говорить, читать и писать на протяжении всех лет обучения в начальной школе. </w:t>
      </w:r>
    </w:p>
    <w:p w:rsidR="00E356C6" w:rsidRPr="00E356C6" w:rsidRDefault="00E356C6" w:rsidP="00E356C6">
      <w:pPr>
        <w:pStyle w:val="Default"/>
        <w:spacing w:line="360" w:lineRule="auto"/>
        <w:ind w:firstLine="720"/>
        <w:jc w:val="both"/>
        <w:rPr>
          <w:rFonts w:cs="Times New Roman"/>
          <w:bCs/>
          <w:color w:val="000000" w:themeColor="text1"/>
          <w:szCs w:val="28"/>
        </w:rPr>
      </w:pPr>
      <w:r w:rsidRPr="00E356C6">
        <w:rPr>
          <w:rFonts w:cs="Times New Roman"/>
          <w:bCs/>
          <w:color w:val="000000" w:themeColor="text1"/>
          <w:szCs w:val="28"/>
        </w:rPr>
        <w:t xml:space="preserve">Следующий раздел — «Виды работы с текстом. Коммуникативно-познавательная деятельность». </w:t>
      </w:r>
    </w:p>
    <w:p w:rsidR="00E356C6" w:rsidRPr="00E356C6" w:rsidRDefault="00E356C6" w:rsidP="00E356C6">
      <w:pPr>
        <w:pStyle w:val="Default"/>
        <w:spacing w:line="360" w:lineRule="auto"/>
        <w:ind w:firstLine="720"/>
        <w:jc w:val="both"/>
        <w:rPr>
          <w:rFonts w:cs="Times New Roman"/>
          <w:bCs/>
          <w:color w:val="000000" w:themeColor="text1"/>
          <w:szCs w:val="28"/>
        </w:rPr>
      </w:pPr>
      <w:r w:rsidRPr="00E356C6">
        <w:rPr>
          <w:rFonts w:cs="Times New Roman"/>
          <w:color w:val="000000" w:themeColor="text1"/>
          <w:szCs w:val="28"/>
        </w:rPr>
        <w:t xml:space="preserve">Программа предусматривает освоение обучающимися разнообразных речевых умений при работе с текстами произведений (деление текста на части, подбор к ним заглавий, составление плана, умения кратко и полно пересказать прочитанный текст, выделение главного и </w:t>
      </w:r>
      <w:r w:rsidRPr="00E356C6">
        <w:rPr>
          <w:rFonts w:cs="Times New Roman"/>
          <w:color w:val="000000" w:themeColor="text1"/>
          <w:szCs w:val="28"/>
        </w:rPr>
        <w:lastRenderedPageBreak/>
        <w:t>формулирование его своими словами), а также решение различных коммуникативно-речевых задач. Содержание данного раздела направлено на освоение различных видов текстов (текст-описание, текст-рассуждение, текст-повествование), формирование умения соотносить заглавие и содержание текста, различать учебные, научно-познавательные и художественные тексты, определять их роль в процессе общения. Обучающиеся будут наблюдать, как изменяются цели общения при создании художественного и познавательного текстов (с помощью учителя).</w:t>
      </w:r>
    </w:p>
    <w:p w:rsidR="00E356C6" w:rsidRPr="00E356C6" w:rsidRDefault="00E356C6" w:rsidP="00E356C6">
      <w:pPr>
        <w:pStyle w:val="CM1"/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E356C6">
        <w:rPr>
          <w:rFonts w:ascii="Times New Roman" w:hAnsi="Times New Roman" w:cs="Times New Roman"/>
          <w:bCs/>
          <w:color w:val="000000" w:themeColor="text1"/>
          <w:szCs w:val="28"/>
        </w:rPr>
        <w:t xml:space="preserve">Раздел </w:t>
      </w:r>
      <w:r w:rsidRPr="00E356C6">
        <w:rPr>
          <w:rFonts w:ascii="Times New Roman" w:hAnsi="Times New Roman" w:cs="Times New Roman"/>
          <w:color w:val="000000" w:themeColor="text1"/>
          <w:szCs w:val="28"/>
        </w:rPr>
        <w:t xml:space="preserve">«Работа с художественным произведением. Эстетическая и духовно-нравственная деятельность» нацелен на развитие художественно-эстетической деятельности, формирование нравственно-этических представлений и активизацию творческой деятельности учащихся средствами художественной литературы. Дети будут учиться различать способы изображения мира в художественных и познавательных тестах (с помощью учителя), понимать различия в познании мира с помощью научно-понятийного и художественно-образного мышления, осмысливать особенности художественного и научно-познавательного произведения, создавать собственные тексты. </w:t>
      </w:r>
    </w:p>
    <w:p w:rsidR="00E356C6" w:rsidRPr="00E356C6" w:rsidRDefault="00E356C6" w:rsidP="00E356C6">
      <w:pPr>
        <w:pStyle w:val="CM13"/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E356C6">
        <w:rPr>
          <w:rFonts w:ascii="Times New Roman" w:hAnsi="Times New Roman" w:cs="Times New Roman"/>
          <w:color w:val="000000" w:themeColor="text1"/>
          <w:szCs w:val="28"/>
        </w:rPr>
        <w:t xml:space="preserve">Программа предусматривает знакомство детей не только с лучшими образцами художественной литературы, но и с произведениями других видов искусства.   Обучающиеся научатся понимать и ценить художественное произведение, отличать его от произведений научно-познавательного содержания. Они узнают, что художественное произведение — произведение словесного искусства и что его автор, раскрывая через художественно-образную форму всё богатство окружающего мира и человеческих отношений, стремится приобщить читателя к своим духовно-нравственным и эстетическим ценностям, пробудить в человеке чувство прекрасного, красоты и гармонии. </w:t>
      </w:r>
    </w:p>
    <w:p w:rsidR="00E356C6" w:rsidRPr="00E356C6" w:rsidRDefault="00E356C6" w:rsidP="00E356C6">
      <w:pPr>
        <w:pStyle w:val="CM13"/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Cs w:val="28"/>
        </w:rPr>
      </w:pPr>
      <w:r w:rsidRPr="00E356C6">
        <w:rPr>
          <w:rFonts w:ascii="Times New Roman" w:hAnsi="Times New Roman" w:cs="Times New Roman"/>
          <w:color w:val="000000" w:themeColor="text1"/>
          <w:szCs w:val="28"/>
        </w:rPr>
        <w:t>В содержание литературного чтения включён элементарный анализ художественного произведения, который строится по принципу «синтез—анализ—синтез»: обучающиеся сначала воспринимают текст целиком, потом его читают и анализируют, а затем вновь обращаются к тексту в целом, сравнивая его начало и конец, главную мысль с заглавием и содержанием текста, давая ему художественно-эстетическую оценку.</w:t>
      </w:r>
    </w:p>
    <w:p w:rsidR="00E356C6" w:rsidRPr="00E356C6" w:rsidRDefault="00E356C6" w:rsidP="00E356C6">
      <w:pPr>
        <w:spacing w:line="360" w:lineRule="auto"/>
        <w:ind w:firstLine="720"/>
        <w:jc w:val="both"/>
        <w:rPr>
          <w:rFonts w:ascii="Times New Roman" w:hAnsi="Times New Roman"/>
          <w:color w:val="000000" w:themeColor="text1"/>
          <w:szCs w:val="28"/>
        </w:rPr>
      </w:pPr>
      <w:r w:rsidRPr="00E356C6">
        <w:rPr>
          <w:rFonts w:ascii="Times New Roman" w:hAnsi="Times New Roman"/>
          <w:color w:val="000000" w:themeColor="text1"/>
          <w:szCs w:val="28"/>
        </w:rPr>
        <w:t xml:space="preserve">При анализе литературного произведения на первый план выдвигается художественный образ, воплощённый в слове (без термина). Слово в художественном тексте становится объектом внимания юного читателя на всех этапах чтения. При анализе художественного текста слово как средство </w:t>
      </w:r>
      <w:r w:rsidRPr="00E356C6">
        <w:rPr>
          <w:rFonts w:ascii="Times New Roman" w:hAnsi="Times New Roman"/>
          <w:color w:val="000000" w:themeColor="text1"/>
          <w:szCs w:val="28"/>
        </w:rPr>
        <w:lastRenderedPageBreak/>
        <w:t>художественной выразительности (эпитеты, сравнения и др.) рассматривается не само по себе, не изолированно, а в образной системе всего произведения, в его реальном контексте, который наполняет смыслом и значением не только образные, но даже и нейтральные слова и выражения.</w:t>
      </w:r>
    </w:p>
    <w:p w:rsidR="00E356C6" w:rsidRPr="00E356C6" w:rsidRDefault="00E356C6" w:rsidP="00E356C6">
      <w:pPr>
        <w:spacing w:line="360" w:lineRule="auto"/>
        <w:ind w:firstLine="720"/>
        <w:jc w:val="both"/>
        <w:rPr>
          <w:rFonts w:ascii="Times New Roman" w:hAnsi="Times New Roman"/>
          <w:color w:val="000000" w:themeColor="text1"/>
          <w:szCs w:val="28"/>
        </w:rPr>
      </w:pPr>
      <w:r w:rsidRPr="00E356C6">
        <w:rPr>
          <w:rFonts w:ascii="Times New Roman" w:hAnsi="Times New Roman"/>
          <w:color w:val="000000" w:themeColor="text1"/>
          <w:szCs w:val="28"/>
        </w:rPr>
        <w:t xml:space="preserve">Программа определяет для разбора только те средства художественной выразительности, которые доступны младшим школьникам, помогают им почувствовать целостность художественного образа и полноценно осмыслить его. </w:t>
      </w:r>
    </w:p>
    <w:p w:rsidR="00E356C6" w:rsidRPr="00E356C6" w:rsidRDefault="00E356C6" w:rsidP="00E356C6">
      <w:pPr>
        <w:spacing w:line="360" w:lineRule="auto"/>
        <w:ind w:firstLine="720"/>
        <w:jc w:val="both"/>
        <w:rPr>
          <w:rFonts w:ascii="Times New Roman" w:hAnsi="Times New Roman"/>
          <w:color w:val="000000" w:themeColor="text1"/>
          <w:szCs w:val="28"/>
        </w:rPr>
      </w:pPr>
      <w:r w:rsidRPr="00E356C6">
        <w:rPr>
          <w:rFonts w:ascii="Times New Roman" w:hAnsi="Times New Roman"/>
          <w:color w:val="000000" w:themeColor="text1"/>
          <w:szCs w:val="28"/>
        </w:rPr>
        <w:t xml:space="preserve"> В содержание литературного чтения включены доступные детям элементарные представления о теме и проблематике художественного произведения, его нравственно-эстетических ценностях, словесно-художественной форме и построении (композиции) произведения. </w:t>
      </w:r>
    </w:p>
    <w:p w:rsidR="00E356C6" w:rsidRPr="00E356C6" w:rsidRDefault="00E356C6" w:rsidP="00E356C6">
      <w:pPr>
        <w:spacing w:line="360" w:lineRule="auto"/>
        <w:ind w:firstLine="720"/>
        <w:jc w:val="both"/>
        <w:rPr>
          <w:rFonts w:ascii="Times New Roman" w:hAnsi="Times New Roman"/>
          <w:color w:val="000000" w:themeColor="text1"/>
          <w:szCs w:val="28"/>
        </w:rPr>
      </w:pPr>
      <w:r w:rsidRPr="00E356C6">
        <w:rPr>
          <w:rFonts w:ascii="Times New Roman" w:hAnsi="Times New Roman"/>
          <w:color w:val="000000" w:themeColor="text1"/>
          <w:szCs w:val="28"/>
        </w:rPr>
        <w:t>Раздел «Круг детского чтения. Культура читательской деятельности» определяет содержание и выбор книг для чтения. В круг детского чтения входят произведения отечественных (с учётом многонационального характера России) и зарубежных классиков (художественные и научно-познавательные), произведения детской литературы современных писателей России и других стран, а также произведения устного народного творчества из золотого фонда детской литературы (сказки, былины, песенки, пословицы, загадки и пр.). Книги художественные, научно-популярные, исторические, приключенческие, справочно-энциклопедическая литература, детские периодические издания. Жанровое разнообразие произведений, предназначенных для чтения и слушания в классе, самостоятельного и семейного чтения, для совместного обсуждения детьми и родителями в кругу семьи (русские народные сказки, сказки народов России; загадки, песенки, скороговорки, пословицы; рассказы и стихи; мифы и былины). Художественно-эстетическая направленность содержания литературного чтения позволяет учащимся накопить опыт художественно-эстетического восприятия и понимания художественных произведений.</w:t>
      </w:r>
    </w:p>
    <w:p w:rsidR="00E356C6" w:rsidRPr="00E356C6" w:rsidRDefault="00E356C6" w:rsidP="00E356C6">
      <w:pPr>
        <w:spacing w:line="360" w:lineRule="auto"/>
        <w:ind w:firstLine="720"/>
        <w:jc w:val="both"/>
        <w:rPr>
          <w:rFonts w:ascii="Times New Roman" w:hAnsi="Times New Roman"/>
          <w:color w:val="000000" w:themeColor="text1"/>
          <w:szCs w:val="28"/>
        </w:rPr>
      </w:pPr>
      <w:r w:rsidRPr="00E356C6">
        <w:rPr>
          <w:rFonts w:ascii="Times New Roman" w:hAnsi="Times New Roman"/>
          <w:color w:val="000000" w:themeColor="text1"/>
          <w:szCs w:val="28"/>
        </w:rPr>
        <w:t>Основные темы детского чтения: фольклор разных народов, произведения о Родине, её истории и природе; о детях, семье и школе; братьях наших меньших; о добре, дружбе, справедливости; юмористические произведения.</w:t>
      </w:r>
    </w:p>
    <w:p w:rsidR="00E356C6" w:rsidRPr="00E356C6" w:rsidRDefault="00E356C6" w:rsidP="00E356C6">
      <w:pPr>
        <w:spacing w:line="360" w:lineRule="auto"/>
        <w:ind w:firstLine="720"/>
        <w:jc w:val="both"/>
        <w:rPr>
          <w:rFonts w:ascii="Times New Roman" w:hAnsi="Times New Roman"/>
          <w:color w:val="000000" w:themeColor="text1"/>
          <w:szCs w:val="28"/>
        </w:rPr>
      </w:pPr>
      <w:r w:rsidRPr="00E356C6">
        <w:rPr>
          <w:rFonts w:ascii="Times New Roman" w:hAnsi="Times New Roman"/>
          <w:color w:val="000000" w:themeColor="text1"/>
          <w:szCs w:val="28"/>
        </w:rPr>
        <w:t>Общие для каждого класса темы: «Самостоятельное чтение» и «Читалочка - обучалочка», предназначенные для отработки навыков чтения; «Семейное чтение», «Наш театр», «Маленькие и большие секреты страны Литературии», «Мы идём в библиотеку», где проводится рекомендательный список литературы для свободного выбора чтения.</w:t>
      </w:r>
    </w:p>
    <w:p w:rsidR="00E356C6" w:rsidRDefault="00E356C6" w:rsidP="00E356C6">
      <w:pPr>
        <w:tabs>
          <w:tab w:val="left" w:pos="1065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E356C6" w:rsidRPr="0050142F" w:rsidRDefault="00E356C6" w:rsidP="00E356C6">
      <w:pPr>
        <w:tabs>
          <w:tab w:val="left" w:pos="1065"/>
        </w:tabs>
        <w:jc w:val="center"/>
        <w:rPr>
          <w:rFonts w:ascii="Times New Roman" w:hAnsi="Times New Roman"/>
          <w:sz w:val="24"/>
          <w:szCs w:val="24"/>
        </w:rPr>
      </w:pPr>
      <w:r w:rsidRPr="0050142F"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8"/>
        <w:gridCol w:w="6325"/>
        <w:gridCol w:w="3752"/>
      </w:tblGrid>
      <w:tr w:rsidR="00E356C6" w:rsidRPr="002C1686" w:rsidTr="00386AE6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E356C6" w:rsidRPr="002C1686" w:rsidRDefault="00E356C6" w:rsidP="00386AE6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1686"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6325" w:type="dxa"/>
            <w:shd w:val="clear" w:color="auto" w:fill="auto"/>
          </w:tcPr>
          <w:p w:rsidR="00E356C6" w:rsidRPr="002C1686" w:rsidRDefault="00E356C6" w:rsidP="00386AE6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1686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3752" w:type="dxa"/>
            <w:shd w:val="clear" w:color="auto" w:fill="auto"/>
          </w:tcPr>
          <w:p w:rsidR="00E356C6" w:rsidRPr="002C1686" w:rsidRDefault="00E356C6" w:rsidP="00386AE6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1686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356C6" w:rsidRPr="0050142F" w:rsidTr="00386AE6">
        <w:trPr>
          <w:trHeight w:val="547"/>
          <w:jc w:val="center"/>
        </w:trPr>
        <w:tc>
          <w:tcPr>
            <w:tcW w:w="1178" w:type="dxa"/>
            <w:shd w:val="clear" w:color="auto" w:fill="auto"/>
          </w:tcPr>
          <w:p w:rsidR="00E356C6" w:rsidRPr="0050142F" w:rsidRDefault="00E356C6" w:rsidP="00386AE6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2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25" w:type="dxa"/>
            <w:shd w:val="clear" w:color="auto" w:fill="auto"/>
          </w:tcPr>
          <w:p w:rsidR="00E356C6" w:rsidRPr="00D616A9" w:rsidRDefault="00E356C6" w:rsidP="00386AE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16A9">
              <w:rPr>
                <w:rFonts w:ascii="Times New Roman" w:hAnsi="Times New Roman"/>
                <w:b/>
                <w:sz w:val="24"/>
                <w:szCs w:val="24"/>
              </w:rPr>
              <w:t>Любите книгу.</w:t>
            </w:r>
          </w:p>
        </w:tc>
        <w:tc>
          <w:tcPr>
            <w:tcW w:w="3752" w:type="dxa"/>
            <w:shd w:val="clear" w:color="auto" w:fill="auto"/>
          </w:tcPr>
          <w:p w:rsidR="00E356C6" w:rsidRPr="00D616A9" w:rsidRDefault="00E356C6" w:rsidP="00386A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16A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356C6" w:rsidRPr="0050142F" w:rsidTr="00386AE6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E356C6" w:rsidRPr="0050142F" w:rsidRDefault="00E356C6" w:rsidP="00386AE6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25" w:type="dxa"/>
            <w:shd w:val="clear" w:color="auto" w:fill="auto"/>
          </w:tcPr>
          <w:p w:rsidR="00E356C6" w:rsidRPr="00D616A9" w:rsidRDefault="00E356C6" w:rsidP="00386AE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16A9">
              <w:rPr>
                <w:rFonts w:ascii="Times New Roman" w:hAnsi="Times New Roman"/>
                <w:b/>
                <w:sz w:val="24"/>
                <w:szCs w:val="24"/>
              </w:rPr>
              <w:t>Краски осени .</w:t>
            </w:r>
          </w:p>
        </w:tc>
        <w:tc>
          <w:tcPr>
            <w:tcW w:w="3752" w:type="dxa"/>
            <w:shd w:val="clear" w:color="auto" w:fill="auto"/>
          </w:tcPr>
          <w:p w:rsidR="00E356C6" w:rsidRPr="00D616A9" w:rsidRDefault="00E356C6" w:rsidP="00386A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16A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E356C6" w:rsidRPr="0050142F" w:rsidTr="00386AE6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E356C6" w:rsidRPr="0050142F" w:rsidRDefault="00E356C6" w:rsidP="00386AE6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25" w:type="dxa"/>
            <w:shd w:val="clear" w:color="auto" w:fill="auto"/>
          </w:tcPr>
          <w:p w:rsidR="00E356C6" w:rsidRPr="00D616A9" w:rsidRDefault="00E356C6" w:rsidP="00386AE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16A9">
              <w:rPr>
                <w:rFonts w:ascii="Times New Roman" w:hAnsi="Times New Roman"/>
                <w:b/>
                <w:sz w:val="24"/>
                <w:szCs w:val="24"/>
              </w:rPr>
              <w:t>Мир народной сказки.</w:t>
            </w:r>
          </w:p>
        </w:tc>
        <w:tc>
          <w:tcPr>
            <w:tcW w:w="3752" w:type="dxa"/>
            <w:shd w:val="clear" w:color="auto" w:fill="auto"/>
          </w:tcPr>
          <w:p w:rsidR="00E356C6" w:rsidRPr="00D616A9" w:rsidRDefault="00E356C6" w:rsidP="00386A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16A9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E356C6" w:rsidRPr="0050142F" w:rsidTr="00386AE6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E356C6" w:rsidRPr="0050142F" w:rsidRDefault="00E356C6" w:rsidP="00386AE6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25" w:type="dxa"/>
            <w:shd w:val="clear" w:color="auto" w:fill="auto"/>
          </w:tcPr>
          <w:p w:rsidR="00E356C6" w:rsidRPr="00D616A9" w:rsidRDefault="00E356C6" w:rsidP="00386AE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16A9">
              <w:rPr>
                <w:rFonts w:ascii="Times New Roman" w:hAnsi="Times New Roman"/>
                <w:b/>
                <w:sz w:val="24"/>
                <w:szCs w:val="24"/>
              </w:rPr>
              <w:t>Весёлый хоровод.</w:t>
            </w:r>
          </w:p>
        </w:tc>
        <w:tc>
          <w:tcPr>
            <w:tcW w:w="3752" w:type="dxa"/>
            <w:shd w:val="clear" w:color="auto" w:fill="auto"/>
          </w:tcPr>
          <w:p w:rsidR="00E356C6" w:rsidRPr="00D616A9" w:rsidRDefault="00E356C6" w:rsidP="00386A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16A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E356C6" w:rsidRPr="0050142F" w:rsidTr="00386AE6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E356C6" w:rsidRPr="0050142F" w:rsidRDefault="00E356C6" w:rsidP="00386AE6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25" w:type="dxa"/>
            <w:shd w:val="clear" w:color="auto" w:fill="auto"/>
          </w:tcPr>
          <w:p w:rsidR="00E356C6" w:rsidRPr="00D616A9" w:rsidRDefault="00E356C6" w:rsidP="00386AE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16A9">
              <w:rPr>
                <w:rFonts w:ascii="Times New Roman" w:hAnsi="Times New Roman"/>
                <w:b/>
                <w:sz w:val="24"/>
                <w:szCs w:val="24"/>
              </w:rPr>
              <w:t>Мы- друзья.</w:t>
            </w:r>
          </w:p>
        </w:tc>
        <w:tc>
          <w:tcPr>
            <w:tcW w:w="3752" w:type="dxa"/>
            <w:shd w:val="clear" w:color="auto" w:fill="auto"/>
          </w:tcPr>
          <w:p w:rsidR="00E356C6" w:rsidRPr="00D616A9" w:rsidRDefault="00E356C6" w:rsidP="00386A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16A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E356C6" w:rsidRPr="0050142F" w:rsidTr="00386AE6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E356C6" w:rsidRPr="0050142F" w:rsidRDefault="00E356C6" w:rsidP="00386AE6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25" w:type="dxa"/>
            <w:shd w:val="clear" w:color="auto" w:fill="auto"/>
          </w:tcPr>
          <w:p w:rsidR="00E356C6" w:rsidRPr="00D616A9" w:rsidRDefault="00E356C6" w:rsidP="00386AE6">
            <w:pPr>
              <w:tabs>
                <w:tab w:val="center" w:pos="1151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16A9">
              <w:rPr>
                <w:rFonts w:ascii="Times New Roman" w:hAnsi="Times New Roman"/>
                <w:b/>
                <w:sz w:val="24"/>
                <w:szCs w:val="24"/>
              </w:rPr>
              <w:t>Здравствуй, матушка-зима.</w:t>
            </w:r>
            <w:r w:rsidRPr="00D616A9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</w:t>
            </w:r>
          </w:p>
        </w:tc>
        <w:tc>
          <w:tcPr>
            <w:tcW w:w="3752" w:type="dxa"/>
            <w:shd w:val="clear" w:color="auto" w:fill="auto"/>
          </w:tcPr>
          <w:p w:rsidR="00E356C6" w:rsidRPr="00D616A9" w:rsidRDefault="00E356C6" w:rsidP="00386A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16A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E356C6" w:rsidRPr="0050142F" w:rsidTr="00386AE6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E356C6" w:rsidRDefault="00E356C6" w:rsidP="00386AE6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25" w:type="dxa"/>
            <w:shd w:val="clear" w:color="auto" w:fill="auto"/>
          </w:tcPr>
          <w:p w:rsidR="00E356C6" w:rsidRPr="00D616A9" w:rsidRDefault="00E356C6" w:rsidP="00386AE6">
            <w:pPr>
              <w:tabs>
                <w:tab w:val="center" w:pos="1151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16A9">
              <w:rPr>
                <w:rFonts w:ascii="Times New Roman" w:hAnsi="Times New Roman"/>
                <w:b/>
                <w:sz w:val="24"/>
                <w:szCs w:val="24"/>
              </w:rPr>
              <w:t>Чудеса случаются.</w:t>
            </w:r>
          </w:p>
        </w:tc>
        <w:tc>
          <w:tcPr>
            <w:tcW w:w="3752" w:type="dxa"/>
            <w:shd w:val="clear" w:color="auto" w:fill="auto"/>
          </w:tcPr>
          <w:p w:rsidR="00E356C6" w:rsidRPr="00D616A9" w:rsidRDefault="00E356C6" w:rsidP="00386A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16A9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E356C6" w:rsidRPr="0050142F" w:rsidTr="00386AE6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E356C6" w:rsidRDefault="00E356C6" w:rsidP="00386AE6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25" w:type="dxa"/>
            <w:shd w:val="clear" w:color="auto" w:fill="auto"/>
          </w:tcPr>
          <w:p w:rsidR="00E356C6" w:rsidRPr="00D616A9" w:rsidRDefault="00E356C6" w:rsidP="00386AE6">
            <w:pPr>
              <w:tabs>
                <w:tab w:val="center" w:pos="1151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16A9">
              <w:rPr>
                <w:rFonts w:ascii="Times New Roman" w:hAnsi="Times New Roman"/>
                <w:b/>
                <w:sz w:val="24"/>
                <w:szCs w:val="24"/>
              </w:rPr>
              <w:t>Весна, весна! И всё ей радо!</w:t>
            </w:r>
          </w:p>
        </w:tc>
        <w:tc>
          <w:tcPr>
            <w:tcW w:w="3752" w:type="dxa"/>
            <w:shd w:val="clear" w:color="auto" w:fill="auto"/>
          </w:tcPr>
          <w:p w:rsidR="00E356C6" w:rsidRPr="00D616A9" w:rsidRDefault="00E356C6" w:rsidP="00386A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16A9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E356C6" w:rsidRPr="0050142F" w:rsidTr="00386AE6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E356C6" w:rsidRDefault="00E356C6" w:rsidP="00386AE6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25" w:type="dxa"/>
            <w:shd w:val="clear" w:color="auto" w:fill="auto"/>
          </w:tcPr>
          <w:p w:rsidR="00E356C6" w:rsidRPr="00D616A9" w:rsidRDefault="00E356C6" w:rsidP="00386AE6">
            <w:pPr>
              <w:tabs>
                <w:tab w:val="center" w:pos="1151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16A9">
              <w:rPr>
                <w:rFonts w:ascii="Times New Roman" w:hAnsi="Times New Roman"/>
                <w:b/>
                <w:sz w:val="24"/>
                <w:szCs w:val="24"/>
              </w:rPr>
              <w:t>Мои самые близкие и дорогие.</w:t>
            </w:r>
          </w:p>
        </w:tc>
        <w:tc>
          <w:tcPr>
            <w:tcW w:w="3752" w:type="dxa"/>
            <w:shd w:val="clear" w:color="auto" w:fill="auto"/>
          </w:tcPr>
          <w:p w:rsidR="00E356C6" w:rsidRPr="00D616A9" w:rsidRDefault="00E356C6" w:rsidP="00386A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16A9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E356C6" w:rsidRPr="0050142F" w:rsidTr="00386AE6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E356C6" w:rsidRDefault="00E356C6" w:rsidP="00386AE6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25" w:type="dxa"/>
            <w:shd w:val="clear" w:color="auto" w:fill="auto"/>
          </w:tcPr>
          <w:p w:rsidR="00E356C6" w:rsidRPr="00D616A9" w:rsidRDefault="00E356C6" w:rsidP="00386AE6">
            <w:pPr>
              <w:tabs>
                <w:tab w:val="center" w:pos="1151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16A9">
              <w:rPr>
                <w:rFonts w:ascii="Times New Roman" w:hAnsi="Times New Roman"/>
                <w:b/>
                <w:sz w:val="24"/>
                <w:szCs w:val="24"/>
              </w:rPr>
              <w:t>Люблю всё живое.</w:t>
            </w:r>
          </w:p>
        </w:tc>
        <w:tc>
          <w:tcPr>
            <w:tcW w:w="3752" w:type="dxa"/>
            <w:shd w:val="clear" w:color="auto" w:fill="auto"/>
          </w:tcPr>
          <w:p w:rsidR="00E356C6" w:rsidRPr="00D616A9" w:rsidRDefault="00E356C6" w:rsidP="00386A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16A9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E356C6" w:rsidRPr="0050142F" w:rsidTr="00386AE6">
        <w:trPr>
          <w:trHeight w:val="532"/>
          <w:jc w:val="center"/>
        </w:trPr>
        <w:tc>
          <w:tcPr>
            <w:tcW w:w="1178" w:type="dxa"/>
            <w:shd w:val="clear" w:color="auto" w:fill="auto"/>
          </w:tcPr>
          <w:p w:rsidR="00E356C6" w:rsidRDefault="00E356C6" w:rsidP="00386AE6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25" w:type="dxa"/>
            <w:shd w:val="clear" w:color="auto" w:fill="auto"/>
          </w:tcPr>
          <w:p w:rsidR="00E356C6" w:rsidRPr="00D616A9" w:rsidRDefault="00E356C6" w:rsidP="00386AE6">
            <w:pPr>
              <w:tabs>
                <w:tab w:val="center" w:pos="1151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16A9">
              <w:rPr>
                <w:rFonts w:ascii="Times New Roman" w:hAnsi="Times New Roman"/>
                <w:b/>
                <w:sz w:val="24"/>
                <w:szCs w:val="24"/>
              </w:rPr>
              <w:t>Жизнь дана на добрые дела.</w:t>
            </w:r>
          </w:p>
        </w:tc>
        <w:tc>
          <w:tcPr>
            <w:tcW w:w="3752" w:type="dxa"/>
            <w:shd w:val="clear" w:color="auto" w:fill="auto"/>
          </w:tcPr>
          <w:p w:rsidR="00E356C6" w:rsidRPr="00D616A9" w:rsidRDefault="00E356C6" w:rsidP="00386A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16A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E356C6" w:rsidRPr="00D942D4" w:rsidTr="00386AE6">
        <w:trPr>
          <w:trHeight w:val="547"/>
          <w:jc w:val="center"/>
        </w:trPr>
        <w:tc>
          <w:tcPr>
            <w:tcW w:w="1178" w:type="dxa"/>
            <w:shd w:val="clear" w:color="auto" w:fill="auto"/>
          </w:tcPr>
          <w:p w:rsidR="00E356C6" w:rsidRPr="00D942D4" w:rsidRDefault="00E356C6" w:rsidP="00386AE6">
            <w:pPr>
              <w:tabs>
                <w:tab w:val="left" w:pos="106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25" w:type="dxa"/>
            <w:shd w:val="clear" w:color="auto" w:fill="auto"/>
          </w:tcPr>
          <w:p w:rsidR="00E356C6" w:rsidRPr="00D942D4" w:rsidRDefault="00E356C6" w:rsidP="00386AE6">
            <w:pPr>
              <w:tabs>
                <w:tab w:val="left" w:pos="106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942D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752" w:type="dxa"/>
            <w:shd w:val="clear" w:color="auto" w:fill="auto"/>
          </w:tcPr>
          <w:p w:rsidR="00E356C6" w:rsidRPr="00D942D4" w:rsidRDefault="00E356C6" w:rsidP="00386AE6">
            <w:pPr>
              <w:tabs>
                <w:tab w:val="left" w:pos="1065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105 ч</w:t>
            </w:r>
          </w:p>
        </w:tc>
      </w:tr>
    </w:tbl>
    <w:p w:rsidR="00E356C6" w:rsidRPr="00E356C6" w:rsidRDefault="00E356C6" w:rsidP="00E356C6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ascii="Times New Roman" w:hAnsi="Times New Roman"/>
          <w:color w:val="000000" w:themeColor="text1"/>
          <w:szCs w:val="28"/>
        </w:rPr>
      </w:pPr>
    </w:p>
    <w:p w:rsidR="00E356C6" w:rsidRPr="00E356C6" w:rsidRDefault="00E356C6" w:rsidP="00E356C6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ascii="Times New Roman" w:hAnsi="Times New Roman"/>
          <w:color w:val="000000" w:themeColor="text1"/>
          <w:szCs w:val="28"/>
        </w:rPr>
      </w:pPr>
    </w:p>
    <w:p w:rsidR="00E356C6" w:rsidRDefault="00E356C6" w:rsidP="00E356C6">
      <w:pPr>
        <w:spacing w:after="0" w:line="240" w:lineRule="auto"/>
        <w:ind w:left="284" w:firstLine="283"/>
        <w:jc w:val="center"/>
        <w:rPr>
          <w:rFonts w:ascii="Times New Roman" w:hAnsi="Times New Roman"/>
          <w:b/>
          <w:sz w:val="24"/>
          <w:szCs w:val="24"/>
        </w:rPr>
      </w:pPr>
    </w:p>
    <w:p w:rsidR="00E356C6" w:rsidRDefault="00E356C6" w:rsidP="00E356C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kern w:val="2"/>
          <w:sz w:val="24"/>
          <w:szCs w:val="24"/>
          <w:lang w:eastAsia="hi-IN" w:bidi="hi-IN"/>
        </w:rPr>
      </w:pPr>
    </w:p>
    <w:p w:rsidR="00E356C6" w:rsidRPr="00D17FF6" w:rsidRDefault="00E356C6" w:rsidP="00E356C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/>
          <w:bCs/>
          <w:kern w:val="2"/>
          <w:sz w:val="24"/>
          <w:szCs w:val="24"/>
          <w:lang w:eastAsia="hi-IN" w:bidi="hi-IN"/>
        </w:rPr>
      </w:pPr>
      <w:r w:rsidRPr="00D17FF6">
        <w:rPr>
          <w:rFonts w:ascii="Times New Roman" w:hAnsi="Times New Roman"/>
          <w:b/>
          <w:bCs/>
          <w:kern w:val="2"/>
          <w:sz w:val="24"/>
          <w:szCs w:val="24"/>
          <w:lang w:eastAsia="hi-IN" w:bidi="hi-IN"/>
        </w:rPr>
        <w:lastRenderedPageBreak/>
        <w:t>Планируемые предметные результаты освоения программы</w:t>
      </w:r>
    </w:p>
    <w:p w:rsidR="00E356C6" w:rsidRPr="00D17FF6" w:rsidRDefault="00E356C6" w:rsidP="00E356C6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17FF6">
        <w:rPr>
          <w:rFonts w:ascii="Times New Roman" w:hAnsi="Times New Roman"/>
          <w:b/>
          <w:i/>
          <w:sz w:val="24"/>
          <w:szCs w:val="24"/>
        </w:rPr>
        <w:t>Обучающийся научится: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</w:rPr>
        <w:t xml:space="preserve">— знает наизусть 5—6 стихотворений русских и зарубежных классиков; 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</w:rPr>
        <w:t xml:space="preserve">—знает 5—6 русских народных пословиц, считалок, загадок; 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</w:rPr>
        <w:t xml:space="preserve">— знает имена и фамилии 5—6 отечественных писателей. 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</w:rPr>
        <w:t xml:space="preserve">— читать текст вслух целыми словами в темпе не менее 50 слов в минуту без искажений слов; 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</w:rPr>
        <w:t xml:space="preserve">— читать текст про себя с воспроизведением его содержания по вопросам; 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</w:rPr>
        <w:t xml:space="preserve">— читать небольшой художественный текст выразительно, соблюдая интонацию предложений различного типа; 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</w:rPr>
        <w:t xml:space="preserve">— практически различать сказку, рассказ и стихотворение; 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</w:rPr>
        <w:t xml:space="preserve">— объяснять заглавие прочитанного произведения; 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</w:rPr>
        <w:t xml:space="preserve">— высказывать свое отношение к содержанию прочитанного, к поступкам героев устно рисовать словесную картину к отдельным эпизодам текста; 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</w:rPr>
        <w:t xml:space="preserve">— пересказывать небольшое произведение с отчетливо выраженным сюжетом, сообщая последовательность изложения событий; 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</w:rPr>
        <w:t xml:space="preserve">— делить текст на части в соответствии с предложенным планом; 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</w:rPr>
        <w:t xml:space="preserve">— отгадывать загадки; 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</w:rPr>
        <w:t xml:space="preserve">— находить в тексте слова, характеризующие поступки 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</w:rPr>
        <w:t xml:space="preserve">героя; 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</w:rPr>
        <w:t xml:space="preserve">— различать слова автора и героев; 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</w:rPr>
        <w:t xml:space="preserve">— определять тему произведения по заглавию; 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</w:rPr>
        <w:t xml:space="preserve">— различать и называть сказки о животных и бытовые сказки; 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</w:rPr>
        <w:t xml:space="preserve">— находить в тексте сравнения (простейшее средство художественной выразительности) с опорой на слова </w:t>
      </w:r>
      <w:r w:rsidRPr="00D17FF6">
        <w:rPr>
          <w:rFonts w:cs="Times New Roman"/>
          <w:b/>
          <w:bCs/>
        </w:rPr>
        <w:t>точно, как, словно</w:t>
      </w:r>
      <w:r w:rsidRPr="00D17FF6">
        <w:rPr>
          <w:rFonts w:cs="Times New Roman"/>
        </w:rPr>
        <w:t xml:space="preserve">; 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</w:rPr>
        <w:t xml:space="preserve">— ориентироваться в учебной книге: уметь пользоваться оглавлением, методическим аппаратом учебника; 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</w:rPr>
        <w:t xml:space="preserve">— составлять рассказ по предложенным опорным словам или картинному плану,самостоятельно выбирать и читать книги; высказывать оценочные суждения о прочитанном произведении (герое, событии); определять содержание книги по заглавию, аннотации; находить в словаре значение неизвестного слова. </w:t>
      </w:r>
    </w:p>
    <w:p w:rsidR="00E356C6" w:rsidRPr="00D17FF6" w:rsidRDefault="00E356C6" w:rsidP="00E356C6">
      <w:pPr>
        <w:pStyle w:val="Default"/>
        <w:jc w:val="both"/>
        <w:rPr>
          <w:rFonts w:cs="Times New Roman"/>
          <w:b/>
          <w:bCs/>
          <w:i/>
        </w:rPr>
      </w:pPr>
      <w:r w:rsidRPr="00D17FF6">
        <w:rPr>
          <w:rFonts w:cs="Times New Roman"/>
          <w:b/>
          <w:bCs/>
          <w:i/>
        </w:rPr>
        <w:t xml:space="preserve">Обучающийся получит возможность: 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  <w:b/>
        </w:rPr>
        <w:t>1</w:t>
      </w:r>
      <w:r w:rsidRPr="00D17FF6">
        <w:rPr>
          <w:rFonts w:cs="Times New Roman"/>
        </w:rPr>
        <w:t>.Обогащение опыта эстетического восприятия: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</w:rPr>
        <w:t xml:space="preserve"> - формировать способность воспринимать красоту природы, человека и предметного мира, 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</w:rPr>
        <w:t xml:space="preserve">- развивать способности радоваться и удивляться в процессе общения с природой, людьми, замечать красивое в окружающем мире, 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</w:rPr>
        <w:t>- формировать умение передавать впечатления от общения с природой в устной речи.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  <w:b/>
        </w:rPr>
        <w:t xml:space="preserve"> 2</w:t>
      </w:r>
      <w:r w:rsidRPr="00D17FF6">
        <w:rPr>
          <w:rFonts w:cs="Times New Roman"/>
        </w:rPr>
        <w:t>. Развитие умения выразить свои впечатления: - проводить игры со словами,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</w:rPr>
        <w:t xml:space="preserve"> - коллективно сочинять различные истории, - составлять рассказы на свободные темы. 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  <w:b/>
        </w:rPr>
        <w:t>3</w:t>
      </w:r>
      <w:r w:rsidRPr="00D17FF6">
        <w:rPr>
          <w:rFonts w:cs="Times New Roman"/>
        </w:rPr>
        <w:t>.Развитие воображения, образного восприятия окружающего мира с помощью упражнений: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</w:rPr>
        <w:lastRenderedPageBreak/>
        <w:t xml:space="preserve"> - рисование красками,</w:t>
      </w:r>
      <w:r>
        <w:rPr>
          <w:rFonts w:cs="Times New Roman"/>
        </w:rPr>
        <w:t xml:space="preserve"> </w:t>
      </w:r>
      <w:r w:rsidRPr="00D17FF6">
        <w:rPr>
          <w:rFonts w:cs="Times New Roman"/>
        </w:rPr>
        <w:t xml:space="preserve"> - словесными описаниями, </w:t>
      </w:r>
      <w:r>
        <w:rPr>
          <w:rFonts w:cs="Times New Roman"/>
        </w:rPr>
        <w:t xml:space="preserve"> </w:t>
      </w:r>
      <w:r w:rsidRPr="00D17FF6">
        <w:rPr>
          <w:rFonts w:cs="Times New Roman"/>
        </w:rPr>
        <w:t>- рассказ по собственному рисунку,</w:t>
      </w:r>
      <w:r>
        <w:rPr>
          <w:rFonts w:cs="Times New Roman"/>
        </w:rPr>
        <w:t xml:space="preserve"> </w:t>
      </w:r>
      <w:r w:rsidRPr="00D17FF6">
        <w:rPr>
          <w:rFonts w:cs="Times New Roman"/>
        </w:rPr>
        <w:t xml:space="preserve"> - придумывание своей концовки. 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  <w:b/>
        </w:rPr>
        <w:t>4</w:t>
      </w:r>
      <w:r w:rsidRPr="00D17FF6">
        <w:rPr>
          <w:rFonts w:cs="Times New Roman"/>
        </w:rPr>
        <w:t>.Обогащение опыта эстетического восприятия произведений художественной литературы: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</w:rPr>
        <w:t xml:space="preserve"> - приобщать к миру поэзии,</w:t>
      </w:r>
    </w:p>
    <w:p w:rsidR="00E356C6" w:rsidRPr="00D17FF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</w:rPr>
        <w:t xml:space="preserve"> - развивать поэтический вкус. </w:t>
      </w:r>
    </w:p>
    <w:p w:rsidR="00E356C6" w:rsidRDefault="00E356C6" w:rsidP="00E356C6">
      <w:pPr>
        <w:pStyle w:val="Default"/>
        <w:jc w:val="both"/>
        <w:rPr>
          <w:rFonts w:cs="Times New Roman"/>
        </w:rPr>
      </w:pPr>
      <w:r w:rsidRPr="00D17FF6">
        <w:rPr>
          <w:rFonts w:cs="Times New Roman"/>
          <w:b/>
        </w:rPr>
        <w:t>5</w:t>
      </w:r>
      <w:r w:rsidRPr="00D17FF6">
        <w:rPr>
          <w:rFonts w:cs="Times New Roman"/>
        </w:rPr>
        <w:t>.Активизация способности полноценно воспринимать художественное произведение.</w:t>
      </w:r>
    </w:p>
    <w:p w:rsidR="00E356C6" w:rsidRDefault="00E356C6" w:rsidP="00E356C6">
      <w:pPr>
        <w:pStyle w:val="Default"/>
        <w:jc w:val="center"/>
        <w:rPr>
          <w:rFonts w:cs="Times New Roman"/>
          <w:b/>
        </w:rPr>
      </w:pPr>
    </w:p>
    <w:sectPr w:rsidR="00E356C6" w:rsidSect="00E356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FOGG P+ Pragmatica C">
    <w:charset w:val="00"/>
    <w:family w:val="swiss"/>
    <w:pitch w:val="default"/>
    <w:sig w:usb0="00000000" w:usb1="00000000" w:usb2="00000000" w:usb3="00000000" w:csb0="00000000" w:csb1="00000000"/>
  </w:font>
  <w:font w:name="GHOIB C+ School Book C San Pi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F3BE9"/>
    <w:multiLevelType w:val="hybridMultilevel"/>
    <w:tmpl w:val="1B607E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E356C6"/>
    <w:rsid w:val="00037EF8"/>
    <w:rsid w:val="000E31F3"/>
    <w:rsid w:val="001B19F6"/>
    <w:rsid w:val="00206A15"/>
    <w:rsid w:val="00542FA4"/>
    <w:rsid w:val="006017A1"/>
    <w:rsid w:val="006B4532"/>
    <w:rsid w:val="00A861A1"/>
    <w:rsid w:val="00E356C6"/>
    <w:rsid w:val="00EA7414"/>
    <w:rsid w:val="00F17825"/>
    <w:rsid w:val="00FE3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E35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E356C6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kern w:val="1"/>
      <w:sz w:val="24"/>
      <w:szCs w:val="24"/>
      <w:lang w:eastAsia="ar-SA"/>
    </w:rPr>
  </w:style>
  <w:style w:type="paragraph" w:customStyle="1" w:styleId="CM1">
    <w:name w:val="CM1"/>
    <w:basedOn w:val="Default"/>
    <w:next w:val="Default"/>
    <w:rsid w:val="00E356C6"/>
    <w:pPr>
      <w:widowControl w:val="0"/>
      <w:suppressAutoHyphens w:val="0"/>
      <w:autoSpaceDN w:val="0"/>
      <w:adjustRightInd w:val="0"/>
      <w:spacing w:line="228" w:lineRule="atLeast"/>
    </w:pPr>
    <w:rPr>
      <w:rFonts w:ascii="GFOGG P+ Pragmatica C" w:eastAsia="Times New Roman" w:hAnsi="GFOGG P+ Pragmatica C" w:cs="GFOGG P+ Pragmatica C"/>
      <w:color w:val="auto"/>
      <w:kern w:val="0"/>
      <w:lang w:eastAsia="ru-RU"/>
    </w:rPr>
  </w:style>
  <w:style w:type="paragraph" w:customStyle="1" w:styleId="CM13">
    <w:name w:val="CM13"/>
    <w:basedOn w:val="Default"/>
    <w:next w:val="Default"/>
    <w:rsid w:val="00E356C6"/>
    <w:pPr>
      <w:widowControl w:val="0"/>
      <w:suppressAutoHyphens w:val="0"/>
      <w:autoSpaceDN w:val="0"/>
      <w:adjustRightInd w:val="0"/>
      <w:spacing w:after="238"/>
    </w:pPr>
    <w:rPr>
      <w:rFonts w:ascii="GHOIB C+ School Book C San Pin" w:eastAsia="Times New Roman" w:hAnsi="GHOIB C+ School Book C San Pin" w:cs="GHOIB C+ School Book C San Pin"/>
      <w:color w:val="auto"/>
      <w:kern w:val="0"/>
      <w:lang w:eastAsia="ru-RU"/>
    </w:rPr>
  </w:style>
  <w:style w:type="table" w:styleId="a4">
    <w:name w:val="Table Grid"/>
    <w:basedOn w:val="a1"/>
    <w:uiPriority w:val="59"/>
    <w:rsid w:val="00E356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60D8B-7D19-4CBA-8CD5-C47981785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1831</Words>
  <Characters>10438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 54</cp:lastModifiedBy>
  <cp:revision>3</cp:revision>
  <dcterms:created xsi:type="dcterms:W3CDTF">2019-07-02T16:10:00Z</dcterms:created>
  <dcterms:modified xsi:type="dcterms:W3CDTF">2020-01-06T05:00:00Z</dcterms:modified>
</cp:coreProperties>
</file>